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 w:ascii="方正黑体_GBK" w:hAnsi="方正黑体_GBK" w:eastAsia="方正黑体_GBK" w:cs="方正黑体_GBK"/>
          <w:color w:val="auto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2347" w:leftChars="104" w:right="0" w:hanging="2129" w:hangingChars="484"/>
        <w:jc w:val="center"/>
        <w:textAlignment w:val="auto"/>
        <w:rPr>
          <w:rStyle w:val="6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bookmarkStart w:id="0" w:name="_GoBack"/>
      <w:r>
        <w:rPr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fldChar w:fldCharType="begin"/>
      </w:r>
      <w:r>
        <w:rPr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instrText xml:space="preserve"> HYPERLINK "https://www.gdsta.cn/upload/main/%E9%99%84%E4%BB%B6%EF%BC%9A%E2%80%9C%E5%B9%BF%E4%B8%9C%E7%9C%81%E7%A7%91%E6%99%AE%E6%95%99%E8%82%B2%E5%9F%BA%E5%9C%B0%E2%80%9D%EF%BC%882022-2026%E5%B9%B4%EF%BC%89%E5%90%8D%E5%8D%95.doc" \o "附件：\“广东省科普教育基地\”（2022-2026年）名单.doc" </w:instrText>
      </w:r>
      <w:r>
        <w:rPr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fldChar w:fldCharType="separate"/>
      </w:r>
      <w:r>
        <w:rPr>
          <w:rStyle w:val="6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湛江市</w:t>
      </w:r>
      <w:r>
        <w:rPr>
          <w:rStyle w:val="6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科普教育基地（2022-202</w:t>
      </w:r>
      <w:r>
        <w:rPr>
          <w:rStyle w:val="6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7</w:t>
      </w:r>
      <w:r>
        <w:rPr>
          <w:rStyle w:val="6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640" w:lineRule="exact"/>
        <w:ind w:left="2347" w:leftChars="104" w:right="0" w:hanging="2129" w:hangingChars="484"/>
        <w:jc w:val="center"/>
        <w:textAlignment w:val="auto"/>
        <w:rPr>
          <w:color w:val="auto"/>
        </w:rPr>
      </w:pPr>
      <w:r>
        <w:rPr>
          <w:rStyle w:val="6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名</w:t>
      </w:r>
      <w:r>
        <w:rPr>
          <w:rStyle w:val="6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 xml:space="preserve">   </w:t>
      </w:r>
      <w:r>
        <w:rPr>
          <w:rStyle w:val="6"/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单</w:t>
      </w:r>
      <w:r>
        <w:rPr>
          <w:rFonts w:hint="eastAsia" w:ascii="CESI小标宋-GB2312" w:hAnsi="CESI小标宋-GB2312" w:eastAsia="CESI小标宋-GB2312" w:cs="CESI小标宋-GB2312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fldChar w:fldCharType="end"/>
      </w:r>
    </w:p>
    <w:bookmarkEnd w:id="0"/>
    <w:p>
      <w:pPr>
        <w:rPr>
          <w:color w:val="auto"/>
        </w:rPr>
      </w:pPr>
    </w:p>
    <w:tbl>
      <w:tblPr>
        <w:tblStyle w:val="4"/>
        <w:tblW w:w="9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5801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泉驿正黑" w:hAnsi="文泉驿正黑" w:eastAsia="文泉驿正黑" w:cs="文泉驿正黑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文泉驿正黑" w:hAnsi="文泉驿正黑" w:eastAsia="文泉驿正黑" w:cs="文泉驿正黑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58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泉驿正黑" w:hAnsi="文泉驿正黑" w:eastAsia="文泉驿正黑" w:cs="文泉驿正黑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文泉驿正黑" w:hAnsi="文泉驿正黑" w:eastAsia="文泉驿正黑" w:cs="文泉驿正黑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申报单位</w:t>
            </w:r>
          </w:p>
        </w:tc>
        <w:tc>
          <w:tcPr>
            <w:tcW w:w="2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1" w:firstLineChars="100"/>
              <w:jc w:val="center"/>
              <w:textAlignment w:val="auto"/>
              <w:rPr>
                <w:rFonts w:hint="eastAsia" w:ascii="文泉驿正黑" w:hAnsi="文泉驿正黑" w:eastAsia="文泉驿正黑" w:cs="文泉驿正黑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文泉驿正黑" w:hAnsi="文泉驿正黑" w:eastAsia="文泉驿正黑" w:cs="文泉驿正黑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泉驿正黑" w:hAnsi="文泉驿正黑" w:eastAsia="文泉驿正黑" w:cs="文泉驿正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岭南师范学院生物博物馆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岭南师范学院科学技术协会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泉驿正黑" w:hAnsi="文泉驿正黑" w:eastAsia="文泉驿正黑" w:cs="文泉驿正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广东医科大学第二附属医院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广东医科大学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文泉驿正黑" w:hAnsi="文泉驿正黑" w:eastAsia="文泉驿正黑" w:cs="文泉驿正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湛江市青少年宫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共青团湛江市委员会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文泉驿正黑" w:hAnsi="文泉驿正黑" w:eastAsia="文泉驿正黑" w:cs="文泉驿正黑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湛江市汇致上善口腔门诊有限公司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湛江经开区经济贸易和科技局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湛江捷康视眼科医院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湛江经开区经济贸易和科技局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广东美辰生物科技有限公司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遂溪县科学技术协会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广东省遂溪县气象局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遂溪县科学技术协会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中国林业科学研究院速生树木研究所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遂溪县科学技术协会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遂溪孔子文化城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遂溪县科学技术协会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广东省广前糖业发展有限公司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遂溪县科学技术协会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遂溪县洋青火龙果种植专业合作社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遂溪县科学技术协会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广东省科学院南繁种业研究所湛江研究中心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遂溪县科学技术协会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遂溪县金龟岭休闲农场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遂溪县科学技术协会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湛江御唐府生态有限公司（螺岗小镇）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遂溪县科学技术协会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湛江市金丰农业技术开发有限公司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遂溪县科学技术协会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遂溪县博物馆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遂溪县科学技术协会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广东北部湾农产品批发中心有限公司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遂溪县科学技术协会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遂溪县遂城超顺家私厂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遂溪县科学技术协会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遂溪县青少年宫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遂溪县科学技术协会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遂溪县醒狮文化博物馆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遂溪县科学技术协会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广东东征文化发展有限公司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遂溪县科学技术协会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湛江市碧海湾水产科技有限公司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遂溪县科学技术协会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廉江市盆景园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廉江市科学技术协会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广东茗上茗茶业有限公司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廉江市科学技术协会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廉江市气象局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廉江市科学技术协会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广东茗皇茶业有限公司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廉江市科学技术协会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湛江市茗禾茶业有限公司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廉江市科学技术协会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廉江市仙人洞旅游发展有限公司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廉江市科学技术协会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廉江市德道茶叶科技有限公司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廉江市科学技术协会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广东东元农业科技有限公司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廉江市科学技术协会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吴川市气象局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吴川市科学技术协会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橘乡生物科技集团（广东）股份公司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吴川市科学技术协会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鼎龙湾国际海洋度假区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吴川市科学技术协会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湛江市妇女儿童活动中心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霞山区科学技术协会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广东佰佳电线电缆实业有限公司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赤坎区科学技术协会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湛江市思客教育科技有限公司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赤坎区科学技术协会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湛江市蓝人湾教育科技有限公司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赤坎区科学技术协会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中国热带农业科学院农业机械研究所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麻章区科学技术协会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湛江市农业科学研究院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麻章区科学技术协会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湛江华章文化创意园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麻章区科学技术协会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湛江南亚欢乐田园现代农业庄园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麻章区科学技术协会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湛江创景园农业发展有限公司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麻章区科学技术协会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麻章区冯康宁家庭农场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麻章区科学技术协会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湛江市金绿宝农业科技开发有限公司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麻章区科学技术协会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广东交椅岭生态农业发展有限公司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麻章区科学技术协会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湛江军事文化博览园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坡头区科学技术协会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5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坡头海东度假村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坡头区科学技术协会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5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湛江市坡头区元和鑫龙生态农业合作社</w:t>
            </w:r>
          </w:p>
        </w:tc>
        <w:tc>
          <w:tcPr>
            <w:tcW w:w="2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8"/>
                <w:szCs w:val="28"/>
                <w:vertAlign w:val="baseline"/>
                <w:lang w:eastAsia="zh-CN"/>
              </w:rPr>
              <w:t>坡头区科学技术协会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MmY2YWYyYjhhNDFkNjJiYjY1NTE3ZWZjYTk1ZDQifQ=="/>
  </w:docVars>
  <w:rsids>
    <w:rsidRoot w:val="016973E3"/>
    <w:rsid w:val="0169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2023-02-10T01:56:00Z</dcterms:created>
  <dc:creator>Administrator</dc:creator>
  <cp:lastModifiedBy>Administrator</cp:lastModifiedBy>
  <dcterms:modified xsi:type="dcterms:W3CDTF">2023-02-10T01:57:21Z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4E17C728706F4DD4A24AD95CDBAC8225</vt:lpwstr>
  </property>
</Properties>
</file>